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о вакансиях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о вакансиях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По вопросу наличия вакансий и трудоустройства обращаться непосредственно в кадровые органы территориальных подразделений федеральной противопожарной службы.</w:t>
            </w:r>
            <w:br/>
            <w:r>
              <w:rPr/>
              <w:t xml:space="preserve"> </w:t>
            </w:r>
            <w:br/>
            <w:r>
              <w:rPr/>
              <w:t xml:space="preserve"> Телефон отдела кадров ГУ МЧС России по Волгоградской области 8 (8442) 96-70-42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Информация о приеме документов для участия в конкурсе на замещение вакантных должностей федеральной государственной гражданской службы в Главном управлении МЧС России по Волгоградской области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E7DC43C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kadrovaya-rabota/informaciya-o-vakansiyah/informaciya-o-prieme-dokumentov-dlya-uchastiya-v-konkurse-na-zameshchenie-vakantnyh-dolzhnostey-federalnoy-gosudarstvennoy-grazhdanskoy-sluzhby-v-glavnom-upravlenii-mchs-rossii-po-volgogradskoy-oblast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2021-09-30T16:20:56+03:00</dcterms:created>
  <dcterms:modified xsi:type="dcterms:W3CDTF">2021-09-30T16:20:56+03:00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